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539" w:rsidRDefault="001B3539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</w:p>
    <w:p w:rsidR="001B3539" w:rsidRDefault="00447F5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rFonts w:ascii="標楷體" w:eastAsia="標楷體" w:hAnsi="標楷體" w:cs="標楷體"/>
          <w:b/>
          <w:color w:val="000000"/>
          <w:sz w:val="32"/>
          <w:szCs w:val="32"/>
        </w:rPr>
        <w:t>臺北市立松山家商</w:t>
      </w:r>
      <w:r>
        <w:rPr>
          <w:rFonts w:ascii="Arial Unicode MS" w:eastAsia="Arial Unicode MS" w:hAnsi="Arial Unicode MS" w:cs="Arial Unicode MS"/>
          <w:b/>
          <w:color w:val="000000"/>
          <w:sz w:val="32"/>
          <w:szCs w:val="32"/>
        </w:rPr>
        <w:t>110</w:t>
      </w:r>
      <w:r>
        <w:rPr>
          <w:rFonts w:ascii="Arial Unicode MS" w:eastAsia="Arial Unicode MS" w:hAnsi="Arial Unicode MS" w:cs="Arial Unicode MS"/>
          <w:b/>
          <w:color w:val="000000"/>
          <w:sz w:val="32"/>
          <w:szCs w:val="32"/>
        </w:rPr>
        <w:t>學</w:t>
      </w:r>
      <w:r>
        <w:rPr>
          <w:rFonts w:ascii="標楷體" w:eastAsia="標楷體" w:hAnsi="標楷體" w:cs="標楷體"/>
          <w:b/>
          <w:color w:val="000000"/>
          <w:sz w:val="32"/>
          <w:szCs w:val="32"/>
        </w:rPr>
        <w:t>年度第</w:t>
      </w:r>
      <w:r>
        <w:rPr>
          <w:rFonts w:ascii="Arial" w:eastAsia="Arial" w:hAnsi="Arial" w:cs="Arial"/>
          <w:b/>
          <w:color w:val="000000"/>
          <w:sz w:val="32"/>
          <w:szCs w:val="32"/>
        </w:rPr>
        <w:t>2</w:t>
      </w:r>
      <w:r>
        <w:rPr>
          <w:rFonts w:ascii="標楷體" w:eastAsia="標楷體" w:hAnsi="標楷體" w:cs="標楷體"/>
          <w:b/>
          <w:color w:val="000000"/>
          <w:sz w:val="32"/>
          <w:szCs w:val="32"/>
        </w:rPr>
        <w:t>學期</w:t>
      </w:r>
    </w:p>
    <w:p w:rsidR="001B3539" w:rsidRDefault="00447F5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rFonts w:ascii="標楷體" w:eastAsia="標楷體" w:hAnsi="標楷體" w:cs="標楷體"/>
          <w:b/>
          <w:color w:val="000000"/>
          <w:sz w:val="36"/>
          <w:szCs w:val="36"/>
        </w:rPr>
        <w:t xml:space="preserve"> </w:t>
      </w:r>
      <w:r>
        <w:rPr>
          <w:rFonts w:ascii="標楷體" w:eastAsia="標楷體" w:hAnsi="標楷體" w:cs="標楷體"/>
          <w:b/>
          <w:color w:val="000000"/>
          <w:sz w:val="36"/>
          <w:szCs w:val="36"/>
        </w:rPr>
        <w:t xml:space="preserve">     </w:t>
      </w:r>
      <w:r>
        <w:rPr>
          <w:rFonts w:ascii="標楷體" w:eastAsia="標楷體" w:hAnsi="標楷體" w:cs="標楷體"/>
          <w:b/>
          <w:sz w:val="36"/>
          <w:szCs w:val="36"/>
        </w:rPr>
        <w:t>基本設計</w:t>
      </w:r>
      <w:r>
        <w:rPr>
          <w:rFonts w:ascii="標楷體" w:eastAsia="標楷體" w:hAnsi="標楷體" w:cs="標楷體"/>
          <w:b/>
          <w:color w:val="000000"/>
          <w:sz w:val="36"/>
          <w:szCs w:val="36"/>
        </w:rPr>
        <w:t xml:space="preserve">    </w:t>
      </w:r>
      <w:r>
        <w:rPr>
          <w:rFonts w:ascii="標楷體" w:eastAsia="標楷體" w:hAnsi="標楷體" w:cs="標楷體"/>
          <w:b/>
          <w:color w:val="000000"/>
          <w:sz w:val="36"/>
          <w:szCs w:val="36"/>
        </w:rPr>
        <w:t>科教學活動計畫</w:t>
      </w:r>
    </w:p>
    <w:p w:rsidR="001B3539" w:rsidRDefault="00447F5B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>教師：</w:t>
      </w:r>
      <w:r>
        <w:rPr>
          <w:rFonts w:ascii="標楷體" w:eastAsia="標楷體" w:hAnsi="標楷體" w:cs="標楷體"/>
          <w:sz w:val="28"/>
          <w:szCs w:val="28"/>
        </w:rPr>
        <w:t>林毓庭</w:t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sz w:val="28"/>
          <w:szCs w:val="28"/>
        </w:rPr>
        <w:t xml:space="preserve">          </w:t>
      </w:r>
      <w:r>
        <w:rPr>
          <w:rFonts w:ascii="Gungsuh" w:eastAsia="Gungsuh" w:hAnsi="Gungsuh" w:cs="Gungsuh"/>
          <w:color w:val="000000"/>
          <w:sz w:val="24"/>
          <w:szCs w:val="24"/>
        </w:rPr>
        <w:t xml:space="preserve">　</w:t>
      </w:r>
      <w:r>
        <w:rPr>
          <w:rFonts w:ascii="標楷體" w:eastAsia="標楷體" w:hAnsi="標楷體" w:cs="標楷體"/>
          <w:color w:val="000000"/>
          <w:sz w:val="28"/>
          <w:szCs w:val="28"/>
        </w:rPr>
        <w:t>任教班級：</w:t>
      </w:r>
      <w:r>
        <w:rPr>
          <w:rFonts w:ascii="標楷體" w:eastAsia="標楷體" w:hAnsi="標楷體" w:cs="標楷體"/>
          <w:sz w:val="28"/>
          <w:szCs w:val="28"/>
        </w:rPr>
        <w:t>116</w:t>
      </w:r>
      <w:r>
        <w:rPr>
          <w:rFonts w:ascii="標楷體" w:eastAsia="標楷體" w:hAnsi="標楷體" w:cs="標楷體" w:hint="eastAsia"/>
          <w:sz w:val="28"/>
          <w:szCs w:val="28"/>
        </w:rPr>
        <w:t>、117</w:t>
      </w:r>
      <w:bookmarkStart w:id="0" w:name="_GoBack"/>
      <w:bookmarkEnd w:id="0"/>
    </w:p>
    <w:tbl>
      <w:tblPr>
        <w:tblStyle w:val="a5"/>
        <w:tblW w:w="1051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418"/>
        <w:gridCol w:w="709"/>
        <w:gridCol w:w="1062"/>
        <w:gridCol w:w="213"/>
        <w:gridCol w:w="1134"/>
        <w:gridCol w:w="567"/>
        <w:gridCol w:w="1418"/>
      </w:tblGrid>
      <w:tr w:rsidR="001B3539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課程目標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依據課程綱要</w:t>
            </w:r>
          </w:p>
        </w:tc>
      </w:tr>
      <w:tr w:rsidR="001B3539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教學目標</w:t>
            </w:r>
          </w:p>
        </w:tc>
        <w:tc>
          <w:tcPr>
            <w:tcW w:w="893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依據課程綱要</w:t>
            </w:r>
          </w:p>
        </w:tc>
      </w:tr>
      <w:tr w:rsidR="001B3539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教材</w:t>
            </w:r>
          </w:p>
        </w:tc>
        <w:tc>
          <w:tcPr>
            <w:tcW w:w="1771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基本設計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下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出版社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台科大</w:t>
            </w:r>
          </w:p>
        </w:tc>
      </w:tr>
      <w:tr w:rsidR="001B3539"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教　學　進　度　及　內　容</w:t>
            </w:r>
          </w:p>
        </w:tc>
      </w:tr>
      <w:tr w:rsidR="001B3539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次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學期大事</w:t>
            </w: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預定教學進度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預定作業（平時考）</w:t>
            </w:r>
          </w:p>
        </w:tc>
      </w:tr>
      <w:tr w:rsidR="001B3539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教材綱要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起迄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頁數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尺寸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起迄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頁數</w:t>
            </w:r>
          </w:p>
        </w:tc>
      </w:tr>
      <w:tr w:rsidR="001B3539">
        <w:trPr>
          <w:cantSplit/>
          <w:trHeight w:val="32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2/8(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11/8:10-8:50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開學典禮；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9:10-12:00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領書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、各班大掃除；下午正式上課。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準備周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1B3539">
        <w:trPr>
          <w:cantSplit/>
          <w:trHeight w:val="39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2/15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17-18/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職三第三次四技二專聯合模擬考。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FF"/>
                <w:sz w:val="18"/>
                <w:szCs w:val="18"/>
              </w:rPr>
              <w:t>課程介紹、科展</w:t>
            </w:r>
          </w:p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FF"/>
                <w:sz w:val="18"/>
                <w:szCs w:val="18"/>
              </w:rPr>
              <w:t>1.</w:t>
            </w:r>
            <w:r>
              <w:rPr>
                <w:rFonts w:ascii="Arial Unicode MS" w:eastAsia="Arial Unicode MS" w:hAnsi="Arial Unicode MS" w:cs="Arial Unicode MS"/>
                <w:color w:val="0000FF"/>
                <w:sz w:val="18"/>
                <w:szCs w:val="18"/>
              </w:rPr>
              <w:t>網路課程</w:t>
            </w:r>
          </w:p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FF"/>
                <w:sz w:val="18"/>
                <w:szCs w:val="18"/>
              </w:rPr>
              <w:t>1.</w:t>
            </w:r>
            <w:r>
              <w:rPr>
                <w:rFonts w:ascii="Arial Unicode MS" w:eastAsia="Arial Unicode MS" w:hAnsi="Arial Unicode MS" w:cs="Arial Unicode MS"/>
                <w:color w:val="0000FF"/>
                <w:sz w:val="18"/>
                <w:szCs w:val="18"/>
              </w:rPr>
              <w:t>檢討學習歷程檔案</w:t>
            </w:r>
          </w:p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FF"/>
                <w:sz w:val="18"/>
                <w:szCs w:val="18"/>
              </w:rPr>
              <w:t>2.</w:t>
            </w:r>
            <w:r>
              <w:rPr>
                <w:rFonts w:ascii="Arial Unicode MS" w:eastAsia="Arial Unicode MS" w:hAnsi="Arial Unicode MS" w:cs="Arial Unicode MS"/>
                <w:color w:val="0000FF"/>
                <w:sz w:val="18"/>
                <w:szCs w:val="18"/>
              </w:rPr>
              <w:t>獎金獵人</w:t>
            </w:r>
          </w:p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FF"/>
                <w:sz w:val="18"/>
                <w:szCs w:val="18"/>
              </w:rPr>
              <w:t>3.</w:t>
            </w:r>
            <w:r>
              <w:rPr>
                <w:rFonts w:ascii="Arial Unicode MS" w:eastAsia="Arial Unicode MS" w:hAnsi="Arial Unicode MS" w:cs="Arial Unicode MS"/>
                <w:color w:val="0000FF"/>
                <w:sz w:val="18"/>
                <w:szCs w:val="18"/>
              </w:rPr>
              <w:t>科展作品草圖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8K</w:t>
            </w:r>
            <w:r>
              <w:rPr>
                <w:rFonts w:ascii="Arial Unicode MS" w:eastAsia="Arial Unicode MS" w:hAnsi="Arial Unicode MS" w:cs="Arial Unicode MS"/>
              </w:rPr>
              <w:t>繪畫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1B353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firstLine="2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2/22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科展繪畫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上色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1B353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3/1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28/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和平紀念日放假一日。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5/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學校日暨親師座談會。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539" w:rsidRDefault="00447F5B">
            <w:pPr>
              <w:widowControl w:val="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科展繪畫</w:t>
            </w:r>
          </w:p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科展立體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草模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</w:p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草模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</w:p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highlight w:val="yellow"/>
              </w:rPr>
              <w:t>正草圖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 Unicode MS" w:eastAsia="Arial Unicode MS" w:hAnsi="Arial Unicode MS" w:cs="Arial Unicode MS"/>
              </w:rPr>
              <w:t>20x20</w:t>
            </w:r>
            <w:r>
              <w:rPr>
                <w:rFonts w:ascii="Arial Unicode MS" w:eastAsia="Arial Unicode MS" w:hAnsi="Arial Unicode MS" w:cs="Arial Unicode MS"/>
              </w:rPr>
              <w:t>珍珠板</w:t>
            </w:r>
          </w:p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rPr>
                <w:rFonts w:ascii="Arial" w:eastAsia="Arial" w:hAnsi="Arial" w:cs="Arial"/>
              </w:rPr>
            </w:pPr>
            <w:r>
              <w:rPr>
                <w:rFonts w:ascii="Arial Unicode MS" w:eastAsia="Arial Unicode MS" w:hAnsi="Arial Unicode MS" w:cs="Arial Unicode MS"/>
              </w:rPr>
              <w:t>B4</w:t>
            </w:r>
            <w:r>
              <w:rPr>
                <w:rFonts w:ascii="Arial Unicode MS" w:eastAsia="Arial Unicode MS" w:hAnsi="Arial Unicode MS" w:cs="Arial Unicode MS"/>
              </w:rPr>
              <w:t>大小至少</w:t>
            </w:r>
            <w:r>
              <w:rPr>
                <w:rFonts w:ascii="Arial Unicode MS" w:eastAsia="Arial Unicode MS" w:hAnsi="Arial Unicode MS" w:cs="Arial Unicode MS"/>
              </w:rPr>
              <w:t>20*20</w:t>
            </w:r>
            <w:r>
              <w:rPr>
                <w:rFonts w:ascii="Arial Unicode MS" w:eastAsia="Arial Unicode MS" w:hAnsi="Arial Unicode MS" w:cs="Arial Unicode MS"/>
              </w:rPr>
              <w:t>正草圖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 Unicode MS" w:eastAsia="Arial Unicode MS" w:hAnsi="Arial Unicode MS" w:cs="Arial Unicode MS"/>
              </w:rPr>
              <w:t>繪畫評分</w:t>
            </w:r>
          </w:p>
        </w:tc>
      </w:tr>
      <w:tr w:rsidR="001B353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3/8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7-10/(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教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)1-3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補救教學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上課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參加班級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10/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居家上課演練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一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科展立體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修圖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28*35*35</w:t>
            </w:r>
          </w:p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 Unicode MS" w:eastAsia="Arial Unicode MS" w:hAnsi="Arial Unicode MS" w:cs="Arial Unicode MS"/>
              </w:rPr>
              <w:t>(</w:t>
            </w:r>
            <w:r>
              <w:rPr>
                <w:rFonts w:ascii="Arial Unicode MS" w:eastAsia="Arial Unicode MS" w:hAnsi="Arial Unicode MS" w:cs="Arial Unicode MS"/>
              </w:rPr>
              <w:t>個人鐵櫃大小</w:t>
            </w:r>
            <w:r>
              <w:rPr>
                <w:rFonts w:ascii="Arial Unicode MS" w:eastAsia="Arial Unicode MS" w:hAnsi="Arial Unicode MS" w:cs="Arial Unicode MS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</w:rPr>
              <w:t>草模評分</w:t>
            </w:r>
            <w:proofErr w:type="gramEnd"/>
          </w:p>
        </w:tc>
      </w:tr>
      <w:tr w:rsidR="001B353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3/15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14-15/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職三第四次四技二專聯合模擬考。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14-17/(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教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)1-3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補救教學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2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上課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參加班級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科展立體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修圖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1B353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3/22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E06666"/>
                <w:sz w:val="16"/>
                <w:szCs w:val="16"/>
                <w:shd w:val="clear" w:color="auto" w:fill="EFEFEF"/>
              </w:rPr>
              <w:t>23-24/</w:t>
            </w:r>
            <w:r>
              <w:rPr>
                <w:rFonts w:ascii="Arial Unicode MS" w:eastAsia="Arial Unicode MS" w:hAnsi="Arial Unicode MS" w:cs="Arial Unicode MS"/>
                <w:color w:val="E06666"/>
                <w:sz w:val="16"/>
                <w:szCs w:val="16"/>
                <w:shd w:val="clear" w:color="auto" w:fill="EFEFEF"/>
              </w:rPr>
              <w:t>第一次段考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。高一印前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製程丙檢模擬考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併入一段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商管群高一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高二租稅法規測驗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併入一段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FF"/>
                <w:sz w:val="18"/>
                <w:szCs w:val="18"/>
              </w:rPr>
              <w:t>第一次段考</w:t>
            </w:r>
            <w:r>
              <w:rPr>
                <w:rFonts w:ascii="Arial Unicode MS" w:eastAsia="Arial Unicode MS" w:hAnsi="Arial Unicode MS" w:cs="Arial Unicode MS"/>
                <w:color w:val="0000FF"/>
                <w:sz w:val="18"/>
                <w:szCs w:val="18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FF"/>
                <w:sz w:val="18"/>
                <w:szCs w:val="18"/>
              </w:rPr>
              <w:t>科展立體作品完成</w:t>
            </w:r>
            <w:r>
              <w:rPr>
                <w:rFonts w:ascii="Arial Unicode MS" w:eastAsia="Arial Unicode MS" w:hAnsi="Arial Unicode MS" w:cs="Arial Unicode MS"/>
                <w:color w:val="0000FF"/>
                <w:sz w:val="18"/>
                <w:szCs w:val="18"/>
              </w:rPr>
              <w:t>)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評分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br/>
              <w:t>(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一段成績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2CC"/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 Unicode MS" w:eastAsia="Arial Unicode MS" w:hAnsi="Arial Unicode MS" w:cs="Arial Unicode MS"/>
              </w:rPr>
              <w:t>立體作品評分</w:t>
            </w:r>
          </w:p>
        </w:tc>
      </w:tr>
      <w:tr w:rsidR="001B353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3/29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5"/>
                <w:szCs w:val="15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28-31/(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教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)1-3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補救教學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3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上課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參加班級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競賽作品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1B353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4/5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4/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兒童節放假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日。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5/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清明節放假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日。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E06666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E06666"/>
                <w:sz w:val="18"/>
                <w:szCs w:val="18"/>
              </w:rPr>
              <w:t>清明節放假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1B3539">
        <w:trPr>
          <w:cantSplit/>
          <w:trHeight w:val="575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4/12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5"/>
                <w:szCs w:val="15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11-14/(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教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)1-3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補救教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學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4</w:t>
            </w:r>
            <w:proofErr w:type="gramStart"/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週</w:t>
            </w:r>
            <w:proofErr w:type="gramEnd"/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上課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參加班級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。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12-13/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職三第五次四技二專聯合模擬考。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競賽作品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1B353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4/19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18-21/(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教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)1-3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補救教學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5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上課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參加班級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20/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居家上課演練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二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22/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高二英文科學藝競賽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4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節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科展設計概念小卡印製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1B353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4/26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E06666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25-28/(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教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)1-3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補救教學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6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上課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參加班級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  <w:r>
              <w:rPr>
                <w:rFonts w:ascii="Arial Unicode MS" w:eastAsia="Arial Unicode MS" w:hAnsi="Arial Unicode MS" w:cs="Arial Unicode MS"/>
                <w:color w:val="E06666"/>
                <w:sz w:val="16"/>
                <w:szCs w:val="16"/>
              </w:rPr>
              <w:t>30-1/</w:t>
            </w:r>
            <w:r>
              <w:rPr>
                <w:rFonts w:ascii="Arial Unicode MS" w:eastAsia="Arial Unicode MS" w:hAnsi="Arial Unicode MS" w:cs="Arial Unicode MS"/>
                <w:color w:val="E06666"/>
                <w:sz w:val="16"/>
                <w:szCs w:val="16"/>
              </w:rPr>
              <w:t>四技二專統一入學測驗。</w:t>
            </w:r>
          </w:p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E06666"/>
                <w:sz w:val="16"/>
                <w:szCs w:val="16"/>
                <w:highlight w:val="yellow"/>
              </w:rPr>
            </w:pPr>
            <w:r>
              <w:rPr>
                <w:rFonts w:ascii="Arial Unicode MS" w:eastAsia="Arial Unicode MS" w:hAnsi="Arial Unicode MS" w:cs="Arial Unicode MS"/>
                <w:color w:val="E06666"/>
                <w:sz w:val="16"/>
                <w:szCs w:val="16"/>
                <w:highlight w:val="yellow"/>
              </w:rPr>
              <w:t>5/1</w:t>
            </w:r>
            <w:r>
              <w:rPr>
                <w:rFonts w:ascii="Arial Unicode MS" w:eastAsia="Arial Unicode MS" w:hAnsi="Arial Unicode MS" w:cs="Arial Unicode MS"/>
                <w:color w:val="E06666"/>
                <w:sz w:val="16"/>
                <w:szCs w:val="16"/>
                <w:highlight w:val="yellow"/>
              </w:rPr>
              <w:t>科展</w:t>
            </w:r>
            <w:proofErr w:type="gramStart"/>
            <w:r>
              <w:rPr>
                <w:rFonts w:ascii="Arial Unicode MS" w:eastAsia="Arial Unicode MS" w:hAnsi="Arial Unicode MS" w:cs="Arial Unicode MS"/>
                <w:color w:val="E06666"/>
                <w:sz w:val="16"/>
                <w:szCs w:val="16"/>
                <w:highlight w:val="yellow"/>
              </w:rPr>
              <w:t>佈</w:t>
            </w:r>
            <w:proofErr w:type="gramEnd"/>
            <w:r>
              <w:rPr>
                <w:rFonts w:ascii="Arial Unicode MS" w:eastAsia="Arial Unicode MS" w:hAnsi="Arial Unicode MS" w:cs="Arial Unicode MS"/>
                <w:color w:val="E06666"/>
                <w:sz w:val="16"/>
                <w:szCs w:val="16"/>
                <w:highlight w:val="yellow"/>
              </w:rPr>
              <w:t>展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FF"/>
                <w:sz w:val="18"/>
                <w:szCs w:val="18"/>
              </w:rPr>
              <w:t>5/1</w:t>
            </w:r>
            <w:r>
              <w:rPr>
                <w:rFonts w:ascii="Arial Unicode MS" w:eastAsia="Arial Unicode MS" w:hAnsi="Arial Unicode MS" w:cs="Arial Unicode MS"/>
                <w:color w:val="0000FF"/>
                <w:sz w:val="18"/>
                <w:szCs w:val="18"/>
              </w:rPr>
              <w:t>科展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FF"/>
                <w:sz w:val="18"/>
                <w:szCs w:val="18"/>
              </w:rPr>
              <w:t>佈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FF"/>
                <w:sz w:val="18"/>
                <w:szCs w:val="18"/>
              </w:rPr>
              <w:t>展</w:t>
            </w:r>
          </w:p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FF"/>
                <w:sz w:val="18"/>
                <w:szCs w:val="18"/>
              </w:rPr>
              <w:t>獎金獵人作品評分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競賽評分</w:t>
            </w:r>
          </w:p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二段成績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2CC"/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1B353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5/3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2-3/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第二次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段考暨高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三畢業考。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E06666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E06666"/>
                <w:sz w:val="18"/>
                <w:szCs w:val="18"/>
              </w:rPr>
              <w:t>第二次段考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1B353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5/10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13/76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週年校慶。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CH5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美的形式原理</w:t>
            </w:r>
          </w:p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FF0000"/>
                <w:sz w:val="18"/>
                <w:szCs w:val="18"/>
              </w:rPr>
              <w:t>小考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1B353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5/17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16-17/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高三補考。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16-19/(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教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)1-2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補救教學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7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上課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參加班級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CH6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視覺效果表現、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br/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畫派風格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FF0000"/>
                <w:sz w:val="18"/>
                <w:szCs w:val="18"/>
              </w:rPr>
              <w:t>小考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1B353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5/24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23-26/(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教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)1-2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補救教學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8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上課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參加班級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27/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高二專業科目學藝競賽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4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節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CH7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圖形輔助設計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1B3539">
        <w:trPr>
          <w:cantSplit/>
          <w:trHeight w:val="319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5/31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30-2/(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教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)1-2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補救教學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9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上課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參加班級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1-2/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高一高二作業抽查。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3/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端午節放假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日。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CH7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圖形輔助設計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FF0000"/>
                <w:sz w:val="18"/>
                <w:szCs w:val="18"/>
              </w:rPr>
              <w:t>小考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1B353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6/7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6/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畢業典禮。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6-9/(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教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)1-2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補救教學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10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上課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參加班級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highlight w:val="yellow"/>
              </w:rPr>
              <w:t>7/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highlight w:val="yellow"/>
              </w:rPr>
              <w:t>居家上課演練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highlight w:val="yellow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highlight w:val="yellow"/>
              </w:rPr>
              <w:t>三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highlight w:val="yellow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FF"/>
                <w:sz w:val="18"/>
                <w:szCs w:val="18"/>
              </w:rPr>
              <w:t>居家上課</w:t>
            </w:r>
            <w:r>
              <w:rPr>
                <w:rFonts w:ascii="Arial Unicode MS" w:eastAsia="Arial Unicode MS" w:hAnsi="Arial Unicode MS" w:cs="Arial Unicode MS"/>
                <w:color w:val="0000FF"/>
                <w:sz w:val="18"/>
                <w:szCs w:val="18"/>
              </w:rPr>
              <w:t>CH8</w:t>
            </w:r>
          </w:p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電腦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競圖版面圖文安排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1B353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6/14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13-16/(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教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)1-2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補救教學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11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上課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參加班級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圖文構成</w:t>
            </w:r>
          </w:p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   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1B353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6/21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20-23/(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教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)1-2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補救教學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12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上課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參加班級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期末考複習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FF0000"/>
                <w:sz w:val="18"/>
                <w:szCs w:val="18"/>
              </w:rPr>
              <w:t>期末考成績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1B353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6/28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28-29/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高一高二期末考。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30/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休業式；期末校務會議。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暑假開始。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2CC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2CC"/>
            <w:vAlign w:val="center"/>
          </w:tcPr>
          <w:p w:rsidR="001B3539" w:rsidRDefault="001B35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1B3539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2" w:right="62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教學要求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2" w:right="62"/>
              <w:jc w:val="both"/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需將每樣作品上傳至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google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雲端、需要手機上傳作品、可能會需要筆記型電腦與延長線</w:t>
            </w:r>
          </w:p>
        </w:tc>
      </w:tr>
      <w:tr w:rsidR="001B3539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2" w:right="62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評量方法</w:t>
            </w:r>
          </w:p>
        </w:tc>
        <w:tc>
          <w:tcPr>
            <w:tcW w:w="89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2" w:right="62"/>
              <w:jc w:val="both"/>
              <w:rPr>
                <w:color w:val="000000"/>
              </w:rPr>
            </w:pPr>
            <w:r>
              <w:rPr>
                <w:rFonts w:ascii="Gungsuh" w:eastAsia="Gungsuh" w:hAnsi="Gungsuh" w:cs="Gungsuh"/>
              </w:rPr>
              <w:t>技法習作成果、收集資料成果、筆記內容、上課學習態度、科展作品表現、期中期末測驗</w:t>
            </w:r>
          </w:p>
        </w:tc>
      </w:tr>
      <w:tr w:rsidR="001B3539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2" w:right="62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成績計算</w:t>
            </w:r>
          </w:p>
        </w:tc>
        <w:tc>
          <w:tcPr>
            <w:tcW w:w="89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2" w:right="62"/>
              <w:jc w:val="both"/>
              <w:rPr>
                <w:color w:val="000000"/>
              </w:rPr>
            </w:pPr>
            <w:r>
              <w:rPr>
                <w:rFonts w:ascii="Gungsuh" w:eastAsia="Gungsuh" w:hAnsi="Gungsuh" w:cs="Gungsuh"/>
              </w:rPr>
              <w:t>期中考</w:t>
            </w:r>
            <w:r>
              <w:rPr>
                <w:rFonts w:ascii="Gungsuh" w:eastAsia="Gungsuh" w:hAnsi="Gungsuh" w:cs="Gungsuh"/>
              </w:rPr>
              <w:t>30%</w:t>
            </w:r>
            <w:r>
              <w:rPr>
                <w:rFonts w:ascii="Gungsuh" w:eastAsia="Gungsuh" w:hAnsi="Gungsuh" w:cs="Gungsuh"/>
              </w:rPr>
              <w:t>、</w:t>
            </w:r>
            <w:r>
              <w:rPr>
                <w:rFonts w:ascii="Gungsuh" w:eastAsia="Gungsuh" w:hAnsi="Gungsuh" w:cs="Gungsuh"/>
              </w:rPr>
              <w:t>(</w:t>
            </w:r>
            <w:r>
              <w:rPr>
                <w:rFonts w:ascii="Gungsuh" w:eastAsia="Gungsuh" w:hAnsi="Gungsuh" w:cs="Gungsuh"/>
              </w:rPr>
              <w:t>平時作業</w:t>
            </w:r>
            <w:r>
              <w:rPr>
                <w:rFonts w:ascii="Gungsuh" w:eastAsia="Gungsuh" w:hAnsi="Gungsuh" w:cs="Gungsuh"/>
              </w:rPr>
              <w:t>+</w:t>
            </w:r>
            <w:r>
              <w:rPr>
                <w:rFonts w:ascii="Gungsuh" w:eastAsia="Gungsuh" w:hAnsi="Gungsuh" w:cs="Gungsuh"/>
              </w:rPr>
              <w:t>小考、筆記</w:t>
            </w:r>
            <w:r>
              <w:rPr>
                <w:rFonts w:ascii="Gungsuh" w:eastAsia="Gungsuh" w:hAnsi="Gungsuh" w:cs="Gungsuh"/>
              </w:rPr>
              <w:t>15%+</w:t>
            </w:r>
            <w:r>
              <w:rPr>
                <w:rFonts w:ascii="Gungsuh" w:eastAsia="Gungsuh" w:hAnsi="Gungsuh" w:cs="Gungsuh"/>
              </w:rPr>
              <w:t>展覽作業</w:t>
            </w:r>
            <w:r>
              <w:rPr>
                <w:rFonts w:ascii="Gungsuh" w:eastAsia="Gungsuh" w:hAnsi="Gungsuh" w:cs="Gungsuh"/>
              </w:rPr>
              <w:t>15%+</w:t>
            </w:r>
            <w:r>
              <w:rPr>
                <w:rFonts w:ascii="Gungsuh" w:eastAsia="Gungsuh" w:hAnsi="Gungsuh" w:cs="Gungsuh"/>
              </w:rPr>
              <w:t>上課態度與出席率</w:t>
            </w:r>
            <w:r>
              <w:rPr>
                <w:rFonts w:ascii="Gungsuh" w:eastAsia="Gungsuh" w:hAnsi="Gungsuh" w:cs="Gungsuh"/>
              </w:rPr>
              <w:t>10%)</w:t>
            </w:r>
            <w:r>
              <w:rPr>
                <w:rFonts w:ascii="Gungsuh" w:eastAsia="Gungsuh" w:hAnsi="Gungsuh" w:cs="Gungsuh"/>
              </w:rPr>
              <w:t>共</w:t>
            </w:r>
            <w:r>
              <w:rPr>
                <w:rFonts w:ascii="Gungsuh" w:eastAsia="Gungsuh" w:hAnsi="Gungsuh" w:cs="Gungsuh"/>
              </w:rPr>
              <w:t>40%</w:t>
            </w:r>
            <w:r>
              <w:rPr>
                <w:rFonts w:ascii="Gungsuh" w:eastAsia="Gungsuh" w:hAnsi="Gungsuh" w:cs="Gungsuh"/>
              </w:rPr>
              <w:t>、期末考</w:t>
            </w:r>
            <w:r>
              <w:rPr>
                <w:rFonts w:ascii="Gungsuh" w:eastAsia="Gungsuh" w:hAnsi="Gungsuh" w:cs="Gungsuh"/>
              </w:rPr>
              <w:t>30%</w:t>
            </w:r>
          </w:p>
        </w:tc>
      </w:tr>
      <w:tr w:rsidR="001B3539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2" w:right="62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親師配合</w:t>
            </w:r>
          </w:p>
        </w:tc>
        <w:tc>
          <w:tcPr>
            <w:tcW w:w="8930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B3539" w:rsidRDefault="00447F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2" w:right="62"/>
              <w:jc w:val="both"/>
              <w:rPr>
                <w:color w:val="000000"/>
              </w:rPr>
            </w:pPr>
            <w:r>
              <w:rPr>
                <w:rFonts w:ascii="Gungsuh" w:eastAsia="Gungsuh" w:hAnsi="Gungsuh" w:cs="Gungsuh"/>
              </w:rPr>
              <w:t>鼓勵及關心學習進度、作業狀況和學習成果</w:t>
            </w:r>
          </w:p>
        </w:tc>
      </w:tr>
    </w:tbl>
    <w:p w:rsidR="001B3539" w:rsidRDefault="001B353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sectPr w:rsidR="001B3539">
      <w:pgSz w:w="11906" w:h="16838"/>
      <w:pgMar w:top="340" w:right="1134" w:bottom="340" w:left="85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Arial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ngsuh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539"/>
    <w:rsid w:val="001B3539"/>
    <w:rsid w:val="0044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5CF0EB-41EE-4CC5-AF07-1F67AAE4B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2022-02-18T07:59:00Z</dcterms:created>
  <dcterms:modified xsi:type="dcterms:W3CDTF">2022-02-18T08:00:00Z</dcterms:modified>
</cp:coreProperties>
</file>