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DFKai-SB" w:cs="DFKai-SB" w:eastAsia="DFKai-SB" w:hAnsi="DFKai-SB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臺北市立松山家商</w:t>
      </w:r>
      <w:sdt>
        <w:sdtPr>
          <w:tag w:val="goog_rdk_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1"/>
              <w:i w:val="0"/>
              <w:smallCaps w:val="0"/>
              <w:strike w:val="0"/>
              <w:color w:val="000000"/>
              <w:sz w:val="32"/>
              <w:szCs w:val="32"/>
              <w:u w:val="none"/>
              <w:shd w:fill="auto" w:val="clear"/>
              <w:vertAlign w:val="baseline"/>
              <w:rtl w:val="0"/>
            </w:rPr>
            <w:t xml:space="preserve">111學</w:t>
          </w:r>
        </w:sdtContent>
      </w:sdt>
      <w:r w:rsidDel="00000000" w:rsidR="00000000" w:rsidRPr="00000000">
        <w:rPr>
          <w:rFonts w:ascii="DFKai-SB" w:cs="DFKai-SB" w:eastAsia="DFKai-SB" w:hAnsi="DFKai-SB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年度第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DFKai-SB" w:cs="DFKai-SB" w:eastAsia="DFKai-SB" w:hAnsi="DFKai-SB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學期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DFKai-SB" w:cs="DFKai-SB" w:eastAsia="DFKai-SB" w:hAnsi="DFKai-SB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DFKai-SB" w:cs="DFKai-SB" w:eastAsia="DFKai-SB" w:hAnsi="DFKai-SB"/>
          <w:b w:val="1"/>
          <w:sz w:val="36"/>
          <w:szCs w:val="36"/>
          <w:u w:val="single"/>
          <w:rtl w:val="0"/>
        </w:rPr>
        <w:t xml:space="preserve">生涯規劃 </w:t>
      </w:r>
      <w:r w:rsidDel="00000000" w:rsidR="00000000" w:rsidRPr="00000000">
        <w:rPr>
          <w:rFonts w:ascii="DFKai-SB" w:cs="DFKai-SB" w:eastAsia="DFKai-SB" w:hAnsi="DFKai-SB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教學活動計畫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DFKai-SB" w:cs="DFKai-SB" w:eastAsia="DFKai-SB" w:hAnsi="DFKai-SB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教師：</w:t>
      </w:r>
      <w:r w:rsidDel="00000000" w:rsidR="00000000" w:rsidRPr="00000000">
        <w:rPr>
          <w:rFonts w:ascii="DFKai-SB" w:cs="DFKai-SB" w:eastAsia="DFKai-SB" w:hAnsi="DFKai-SB"/>
          <w:sz w:val="28"/>
          <w:szCs w:val="28"/>
          <w:rtl w:val="0"/>
        </w:rPr>
        <w:t xml:space="preserve">歐思賢   </w:t>
      </w:r>
      <w:r w:rsidDel="00000000" w:rsidR="00000000" w:rsidRPr="00000000">
        <w:rPr>
          <w:rFonts w:ascii="DFKai-SB" w:cs="DFKai-SB" w:eastAsia="DFKai-SB" w:hAnsi="DFKai-SB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ab/>
        <w:tab/>
        <w:tab/>
        <w:tab/>
        <w:tab/>
        <w:tab/>
      </w:r>
      <w:sdt>
        <w:sdtPr>
          <w:tag w:val="goog_rdk_1"/>
        </w:sdtPr>
        <w:sdtContent>
          <w:r w:rsidDel="00000000" w:rsidR="00000000" w:rsidRPr="00000000">
            <w:rPr>
              <w:rFonts w:ascii="Gungsuh" w:cs="Gungsuh" w:eastAsia="Gungsuh" w:hAnsi="Gungsuh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　         </w:t>
          </w:r>
        </w:sdtContent>
      </w:sdt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          </w:t>
      </w:r>
      <w:r w:rsidDel="00000000" w:rsidR="00000000" w:rsidRPr="00000000">
        <w:rPr>
          <w:rFonts w:ascii="DFKai-SB" w:cs="DFKai-SB" w:eastAsia="DFKai-SB" w:hAnsi="DFKai-SB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任教班級：320</w:t>
      </w:r>
      <w:r w:rsidDel="00000000" w:rsidR="00000000" w:rsidRPr="00000000">
        <w:rPr>
          <w:rtl w:val="0"/>
        </w:rPr>
      </w:r>
    </w:p>
    <w:tbl>
      <w:tblPr>
        <w:tblStyle w:val="Table1"/>
        <w:tblW w:w="10545.0" w:type="dxa"/>
        <w:jc w:val="left"/>
        <w:tblInd w:w="-28.0" w:type="dxa"/>
        <w:tblLayout w:type="fixed"/>
        <w:tblLook w:val="0000"/>
      </w:tblPr>
      <w:tblGrid>
        <w:gridCol w:w="450"/>
        <w:gridCol w:w="1140"/>
        <w:gridCol w:w="2400"/>
        <w:gridCol w:w="1440"/>
        <w:gridCol w:w="705"/>
        <w:gridCol w:w="1065"/>
        <w:gridCol w:w="210"/>
        <w:gridCol w:w="1140"/>
        <w:gridCol w:w="570"/>
        <w:gridCol w:w="1425"/>
        <w:tblGridChange w:id="0">
          <w:tblGrid>
            <w:gridCol w:w="450"/>
            <w:gridCol w:w="1140"/>
            <w:gridCol w:w="2400"/>
            <w:gridCol w:w="1440"/>
            <w:gridCol w:w="705"/>
            <w:gridCol w:w="1065"/>
            <w:gridCol w:w="210"/>
            <w:gridCol w:w="1140"/>
            <w:gridCol w:w="570"/>
            <w:gridCol w:w="1425"/>
          </w:tblGrid>
        </w:tblGridChange>
      </w:tblGrid>
      <w:tr>
        <w:trPr>
          <w:cantSplit w:val="1"/>
          <w:trHeight w:val="118" w:hRule="atLeast"/>
          <w:tblHeader w:val="0"/>
        </w:trPr>
        <w:tc>
          <w:tcPr>
            <w:gridSpan w:val="2"/>
            <w:tcBorders>
              <w:top w:color="000000" w:space="0" w:sz="12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課程目標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tcBorders>
              <w:top w:color="000000" w:space="0" w:sz="12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生涯評估與抉擇實作</w:t>
            </w:r>
          </w:p>
        </w:tc>
      </w:tr>
      <w:tr>
        <w:trPr>
          <w:cantSplit w:val="1"/>
          <w:trHeight w:val="219" w:hRule="atLeast"/>
          <w:tblHeader w:val="0"/>
        </w:trPr>
        <w:tc>
          <w:tcPr>
            <w:gridSpan w:val="2"/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教學目標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ind w:left="60" w:right="60" w:firstLine="0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從逐漸聚焦的生涯抉擇與想像中，考量各種客觀與主觀因素(</w:t>
            </w:r>
            <w:sdt>
              <w:sdtPr>
                <w:tag w:val="goog_rdk_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ff0000"/>
                    <w:sz w:val="24"/>
                    <w:szCs w:val="24"/>
                    <w:rtl w:val="0"/>
                  </w:rPr>
                  <w:t xml:space="preserve">涯Ga-V-3</w:t>
                </w:r>
              </w:sdtContent>
            </w:sdt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)，同時貼近自我喜好與發掘潛在挑戰(</w:t>
            </w:r>
            <w:sdt>
              <w:sdtPr>
                <w:tag w:val="goog_rdk_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ff0000"/>
                    <w:sz w:val="24"/>
                    <w:szCs w:val="24"/>
                    <w:rtl w:val="0"/>
                  </w:rPr>
                  <w:t xml:space="preserve">涯Ga-V-2</w:t>
                </w:r>
              </w:sdtContent>
            </w:sdt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)，校正自己對畢業後生活的規劃(</w:t>
            </w:r>
            <w:sdt>
              <w:sdtPr>
                <w:tag w:val="goog_rdk_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ff0000"/>
                    <w:sz w:val="24"/>
                    <w:szCs w:val="24"/>
                    <w:rtl w:val="0"/>
                  </w:rPr>
                  <w:t xml:space="preserve">涯7a-V-1</w:t>
                </w:r>
              </w:sdtContent>
            </w:sdt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)。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85" w:hRule="atLeast"/>
          <w:tblHeader w:val="0"/>
        </w:trPr>
        <w:tc>
          <w:tcPr>
            <w:gridSpan w:val="2"/>
            <w:tcBorders>
              <w:top w:color="000000" w:space="0" w:sz="6" w:val="single"/>
              <w:left w:color="000000" w:space="0" w:sz="12" w:val="single"/>
              <w:bottom w:color="000000" w:space="0" w:sz="12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每週時數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12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教材</w:t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自編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出版社</w:t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4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6" w:hRule="atLeast"/>
          <w:tblHeader w:val="0"/>
        </w:trPr>
        <w:tc>
          <w:tcPr>
            <w:vMerge w:val="restart"/>
            <w:tcBorders>
              <w:top w:color="000000" w:space="0" w:sz="12" w:val="single"/>
              <w:left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週次</w:t>
            </w:r>
          </w:p>
        </w:tc>
        <w:tc>
          <w:tcPr>
            <w:vMerge w:val="restart"/>
            <w:tcBorders>
              <w:top w:color="000000" w:space="0" w:sz="12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日　期</w:t>
            </w:r>
          </w:p>
        </w:tc>
        <w:tc>
          <w:tcPr>
            <w:vMerge w:val="restart"/>
            <w:tcBorders>
              <w:top w:color="000000" w:space="0" w:sz="12" w:val="single"/>
              <w:left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學 期 大 事</w:t>
            </w:r>
          </w:p>
        </w:tc>
        <w:tc>
          <w:tcPr>
            <w:gridSpan w:val="7"/>
            <w:tcBorders>
              <w:top w:color="000000" w:space="0" w:sz="12" w:val="single"/>
              <w:left w:color="000000" w:space="0" w:sz="8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教　學　進　度　及　內　容</w:t>
            </w:r>
          </w:p>
        </w:tc>
      </w:tr>
      <w:tr>
        <w:trPr>
          <w:cantSplit w:val="1"/>
          <w:trHeight w:val="254" w:hRule="atLeast"/>
          <w:tblHeader w:val="0"/>
        </w:trPr>
        <w:tc>
          <w:tcPr>
            <w:vMerge w:val="continue"/>
            <w:tcBorders>
              <w:top w:color="000000" w:space="0" w:sz="12" w:val="single"/>
              <w:left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12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12" w:val="single"/>
              <w:left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預定教學進度</w:t>
            </w:r>
          </w:p>
        </w:tc>
        <w:tc>
          <w:tcPr>
            <w:gridSpan w:val="3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預定作業（平時考）</w:t>
            </w:r>
          </w:p>
        </w:tc>
      </w:tr>
      <w:tr>
        <w:trPr>
          <w:cantSplit w:val="1"/>
          <w:trHeight w:val="100" w:hRule="atLeast"/>
          <w:tblHeader w:val="0"/>
        </w:trPr>
        <w:tc>
          <w:tcPr>
            <w:vMerge w:val="continue"/>
            <w:tcBorders>
              <w:top w:color="000000" w:space="0" w:sz="12" w:val="single"/>
              <w:left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12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12" w:val="single"/>
              <w:left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單元主題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起迄頁數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內容或習題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起迄頁數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891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e2efd9" w:val="clear"/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2efd9" w:val="clear"/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tag w:val="goog_rdk_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2月13日起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tag w:val="goog_rdk_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2月18日止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sdt>
              <w:sdtPr>
                <w:tag w:val="goog_rdk_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13/8:10-8:50開學典禮；9:10-12:00領書、各班大掃除；下午正式上課。16-17/職三第三次四技二專聯合模擬考。18/補行上班上課(補2/27)。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widowControl w:val="0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sdt>
              <w:sdtPr>
                <w:tag w:val="goog_rdk_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4"/>
                    <w:szCs w:val="24"/>
                    <w:rtl w:val="0"/>
                  </w:rPr>
                  <w:t xml:space="preserve">畢業後的十字路口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1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e2efd9" w:val="clear"/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2efd9" w:val="clear"/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tag w:val="goog_rdk_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2月20日起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tag w:val="goog_rdk_1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2月24日止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tag w:val="goog_rdk_1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21-24/高二教育旅行。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F">
            <w:pPr>
              <w:widowControl w:val="0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sdt>
              <w:sdtPr>
                <w:tag w:val="goog_rdk_1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4"/>
                    <w:szCs w:val="24"/>
                    <w:rtl w:val="0"/>
                  </w:rPr>
                  <w:t xml:space="preserve">畢業後的十字路口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00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e2efd9" w:val="clear"/>
            <w:vAlign w:val="cente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2efd9" w:val="clear"/>
            <w:vAlign w:val="cente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tag w:val="goog_rdk_1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2月27日起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" w:right="0" w:firstLine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tag w:val="goog_rdk_1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3月3日止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tag w:val="goog_rdk_1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27/調整放假。28/和平紀念日放假。4/學校日暨親師座談會。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A">
            <w:pPr>
              <w:widowControl w:val="0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4"/>
                    <w:szCs w:val="24"/>
                    <w:rtl w:val="0"/>
                  </w:rPr>
                  <w:t xml:space="preserve">生涯角色比例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00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e2efd9" w:val="clear"/>
            <w:vAlign w:val="cente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2efd9" w:val="clear"/>
            <w:vAlign w:val="cente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tag w:val="goog_rdk_1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3月6日起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tag w:val="goog_rdk_1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 3月10日止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tag w:val="goog_rdk_1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6-9/1-3年級輔導課(補救教學)第1週上課(參加班級)。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5">
            <w:pPr>
              <w:widowControl w:val="0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sdt>
              <w:sdtPr>
                <w:tag w:val="goog_rdk_2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4"/>
                    <w:szCs w:val="24"/>
                    <w:rtl w:val="0"/>
                  </w:rPr>
                  <w:t xml:space="preserve">生涯角色比例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00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e2efd9" w:val="clear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2efd9" w:val="clear"/>
            <w:vAlign w:val="cente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tag w:val="goog_rdk_2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3月13日起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tag w:val="goog_rdk_2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3月17日止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tag w:val="goog_rdk_2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13-16/1-3年級輔導課(補救教學)第2週上課(參加班級)。14-15/職三第四次四技二專聯合模擬考。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sdt>
              <w:sdtPr>
                <w:tag w:val="goog_rdk_2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4"/>
                    <w:szCs w:val="24"/>
                    <w:rtl w:val="0"/>
                  </w:rPr>
                  <w:t xml:space="preserve">每週生活想像</w:t>
                </w:r>
              </w:sdtContent>
            </w:sdt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00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e2efd9" w:val="clear"/>
            <w:vAlign w:val="cente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2efd9" w:val="clear"/>
            <w:vAlign w:val="cente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tag w:val="goog_rdk_2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3月20日起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tag w:val="goog_rdk_2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3月25日止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2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20-23/1-3年級輔導課(補救教學)第3週上課(參加班級)。25/補行上班上課(補4/3)</w:t>
                </w:r>
              </w:sdtContent>
            </w:sdt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B">
            <w:pPr>
              <w:widowControl w:val="0"/>
              <w:rPr>
                <w:rFonts w:ascii="Arial" w:cs="Arial" w:eastAsia="Arial" w:hAnsi="Arial"/>
                <w:sz w:val="24"/>
                <w:szCs w:val="24"/>
              </w:rPr>
            </w:pPr>
            <w:sdt>
              <w:sdtPr>
                <w:tag w:val="goog_rdk_2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4"/>
                    <w:szCs w:val="24"/>
                    <w:rtl w:val="0"/>
                  </w:rPr>
                  <w:t xml:space="preserve">每週生活想像</w:t>
                </w:r>
              </w:sdtContent>
            </w:sdt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00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e2efd9" w:val="clear"/>
            <w:vAlign w:val="cente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2efd9" w:val="clear"/>
            <w:vAlign w:val="center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tag w:val="goog_rdk_2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3月27日起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tag w:val="goog_rdk_3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3月31日止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tag w:val="goog_rdk_3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29-30/第一次段考。高一印前製程丙檢模擬考(併入一段)。商管群高一高二租稅法規測驗(併入一段)。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sdt>
              <w:sdtPr>
                <w:tag w:val="goog_rdk_3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4"/>
                    <w:szCs w:val="24"/>
                    <w:rtl w:val="0"/>
                  </w:rPr>
                  <w:t xml:space="preserve">生活開銷估算</w:t>
                </w:r>
              </w:sdtContent>
            </w:sdt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00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e2efd9" w:val="clear"/>
            <w:vAlign w:val="center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2efd9" w:val="clear"/>
            <w:vAlign w:val="center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tag w:val="goog_rdk_3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4月3日起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tag w:val="goog_rdk_3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4月7日止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5"/>
                <w:szCs w:val="15"/>
                <w:u w:val="none"/>
                <w:shd w:fill="auto" w:val="clear"/>
                <w:vertAlign w:val="baseline"/>
              </w:rPr>
            </w:pPr>
            <w:sdt>
              <w:sdtPr>
                <w:tag w:val="goog_rdk_3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3/調整放假。4/兒童節放假。5/清明節放假。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91">
            <w:pPr>
              <w:widowControl w:val="0"/>
              <w:rPr>
                <w:rFonts w:ascii="Arial" w:cs="Arial" w:eastAsia="Arial" w:hAnsi="Arial"/>
                <w:sz w:val="24"/>
                <w:szCs w:val="24"/>
              </w:rPr>
            </w:pPr>
            <w:sdt>
              <w:sdtPr>
                <w:tag w:val="goog_rdk_3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4"/>
                    <w:szCs w:val="24"/>
                    <w:rtl w:val="0"/>
                  </w:rPr>
                  <w:t xml:space="preserve">生活開銷估算</w:t>
                </w:r>
              </w:sdtContent>
            </w:sdt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00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e2efd9" w:val="clear"/>
            <w:vAlign w:val="center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2efd9" w:val="clear"/>
            <w:vAlign w:val="center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tag w:val="goog_rdk_3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4月10日起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tag w:val="goog_rdk_3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4月14日止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tag w:val="goog_rdk_3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10-11/職三第五次四技二專聯合模擬考。11-13/1-3年級輔導課(補救教學)第4週上課(參加班級)。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sdt>
              <w:sdtPr>
                <w:tag w:val="goog_rdk_4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收入估算</w:t>
                </w:r>
              </w:sdtContent>
            </w:sdt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00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e2efd9" w:val="clear"/>
            <w:vAlign w:val="center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2efd9" w:val="clear"/>
            <w:vAlign w:val="center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tag w:val="goog_rdk_4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4月17日起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tag w:val="goog_rdk_4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4月21日止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5"/>
                <w:szCs w:val="15"/>
                <w:u w:val="none"/>
                <w:shd w:fill="auto" w:val="clear"/>
                <w:vertAlign w:val="baseline"/>
              </w:rPr>
            </w:pPr>
            <w:sdt>
              <w:sdtPr>
                <w:tag w:val="goog_rdk_4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17-20/1-3年級輔導課(補救教學)第5週上課(參加班級)。17-28/校內線上多益檢定。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sdt>
              <w:sdtPr>
                <w:tag w:val="goog_rdk_4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收入估算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00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e2efd9" w:val="clear"/>
            <w:vAlign w:val="center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2efd9" w:val="clear"/>
            <w:vAlign w:val="center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tag w:val="goog_rdk_4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4月24日起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tag w:val="goog_rdk_4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4月28日止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tag w:val="goog_rdk_4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24-27/1-3年級輔導課(補救教學)第6週上課(參加班級)。28/高二英文科學藝競賽(第4節)。29-30/四技二專統一入學測驗。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sdt>
              <w:sdtPr>
                <w:tag w:val="goog_rdk_4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總結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00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e2efd9" w:val="clear"/>
            <w:vAlign w:val="center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2efd9" w:val="clear"/>
            <w:vAlign w:val="center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sdt>
              <w:sdtPr>
                <w:tag w:val="goog_rdk_4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5月1日起</w:t>
                </w:r>
              </w:sdtContent>
            </w:sdt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5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5月5日止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5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1-4/1-2年級輔導課(補救教學)第7週上課(參加班級)。2-3/高三畢業考。7/校慶。</w:t>
                </w:r>
              </w:sdtContent>
            </w:sdt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sdt>
              <w:sdtPr>
                <w:tag w:val="goog_rdk_5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徵才網站介紹</w:t>
                </w:r>
              </w:sdtContent>
            </w:sdt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00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e2efd9" w:val="clear"/>
            <w:vAlign w:val="center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2efd9" w:val="clear"/>
            <w:vAlign w:val="center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tag w:val="goog_rdk_5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5月8日起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tag w:val="goog_rdk_5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5月12日止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tag w:val="goog_rdk_5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8/校慶補假。8-11/1-2年級輔導課(補救教學)第8週上課(參加班級)。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C8">
            <w:pPr>
              <w:widowControl w:val="0"/>
              <w:rPr>
                <w:sz w:val="24"/>
                <w:szCs w:val="24"/>
              </w:rPr>
            </w:pPr>
            <w:sdt>
              <w:sdtPr>
                <w:tag w:val="goog_rdk_5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徵才網站介紹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00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e2efd9" w:val="clear"/>
            <w:vAlign w:val="center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2efd9" w:val="clear"/>
            <w:vAlign w:val="center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tag w:val="goog_rdk_5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5月15日起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tag w:val="goog_rdk_5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5月19日止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tag w:val="goog_rdk_5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15-16/第二次段考。17-18/高三補考。19/高二專業科目學藝競賽(第4節)。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sdt>
              <w:sdtPr>
                <w:tag w:val="goog_rdk_6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課程回饋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00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e2efd9" w:val="clear"/>
            <w:vAlign w:val="center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2efd9" w:val="clear"/>
            <w:vAlign w:val="center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" w:right="0" w:firstLine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tag w:val="goog_rdk_6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5月22日起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tag w:val="goog_rdk_6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5月26日止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tag w:val="goog_rdk_6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22-25/1-2年級輔導課(補救教學)第9週上課(參加班級)。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DE">
            <w:pPr>
              <w:widowControl w:val="0"/>
              <w:rPr>
                <w:sz w:val="24"/>
                <w:szCs w:val="24"/>
              </w:rPr>
            </w:pPr>
            <w:sdt>
              <w:sdtPr>
                <w:tag w:val="goog_rdk_6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課程回饋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00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e2efd9" w:val="clear"/>
            <w:vAlign w:val="center"/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2efd9" w:val="clear"/>
            <w:vAlign w:val="center"/>
          </w:tcPr>
          <w:p w:rsidR="00000000" w:rsidDel="00000000" w:rsidP="00000000" w:rsidRDefault="00000000" w:rsidRPr="00000000" w14:paraId="000000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tag w:val="goog_rdk_6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5月29日起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tag w:val="goog_rdk_6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6月2日止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tag w:val="goog_rdk_6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29-1/1-2年級輔導課(補救教學)第10週上課(參加班級)。29-30/高一高二作業抽查。1/畢業典禮。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19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e2efd9" w:val="clear"/>
            <w:vAlign w:val="center"/>
          </w:tcPr>
          <w:p w:rsidR="00000000" w:rsidDel="00000000" w:rsidP="00000000" w:rsidRDefault="00000000" w:rsidRPr="00000000" w14:paraId="000000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2efd9" w:val="clear"/>
            <w:vAlign w:val="center"/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tag w:val="goog_rdk_6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6月5日起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tag w:val="goog_rdk_6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6月9日止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tag w:val="goog_rdk_7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5-8/1-2年級輔導課(補救教學)第11週上課(參加班級)。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00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e2efd9" w:val="clear"/>
            <w:vAlign w:val="center"/>
          </w:tcPr>
          <w:p w:rsidR="00000000" w:rsidDel="00000000" w:rsidP="00000000" w:rsidRDefault="00000000" w:rsidRPr="00000000" w14:paraId="000000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2efd9" w:val="clear"/>
            <w:vAlign w:val="center"/>
          </w:tcPr>
          <w:p w:rsidR="00000000" w:rsidDel="00000000" w:rsidP="00000000" w:rsidRDefault="00000000" w:rsidRPr="00000000" w14:paraId="000000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tag w:val="goog_rdk_7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6月12日起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tag w:val="goog_rdk_7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6月17日止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tag w:val="goog_rdk_7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12-15/1-2年級輔導課(補救教學)第12週上課(參加班級)。17/補行上班上課(補6/23)。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00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e2efd9" w:val="clear"/>
            <w:vAlign w:val="center"/>
          </w:tcPr>
          <w:p w:rsidR="00000000" w:rsidDel="00000000" w:rsidP="00000000" w:rsidRDefault="00000000" w:rsidRPr="00000000" w14:paraId="000001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2efd9" w:val="clear"/>
            <w:vAlign w:val="center"/>
          </w:tcPr>
          <w:p w:rsidR="00000000" w:rsidDel="00000000" w:rsidP="00000000" w:rsidRDefault="00000000" w:rsidRPr="00000000" w14:paraId="000001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tag w:val="goog_rdk_7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6月19日起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tag w:val="goog_rdk_7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6月23日止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tag w:val="goog_rdk_7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22/端午節放假。23/調整放假。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1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00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e2efd9" w:val="clear"/>
            <w:vAlign w:val="center"/>
          </w:tcPr>
          <w:p w:rsidR="00000000" w:rsidDel="00000000" w:rsidP="00000000" w:rsidRDefault="00000000" w:rsidRPr="00000000" w14:paraId="000001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2efd9" w:val="clear"/>
            <w:vAlign w:val="center"/>
          </w:tcPr>
          <w:p w:rsidR="00000000" w:rsidDel="00000000" w:rsidP="00000000" w:rsidRDefault="00000000" w:rsidRPr="00000000" w14:paraId="000001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tag w:val="goog_rdk_7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6月26日起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tag w:val="goog_rdk_7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6月30日止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tag w:val="goog_rdk_7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28-29/高一高二期末考。30/結業式；期末校務會議。1/暑假開始。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1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20" w:hRule="atLeast"/>
          <w:tblHeader w:val="0"/>
        </w:trPr>
        <w:tc>
          <w:tcPr>
            <w:gridSpan w:val="2"/>
            <w:tcBorders>
              <w:top w:color="000000" w:space="0" w:sz="12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2" w:right="62" w:firstLine="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教學要求</w:t>
            </w:r>
          </w:p>
        </w:tc>
        <w:tc>
          <w:tcPr>
            <w:gridSpan w:val="8"/>
            <w:tcBorders>
              <w:top w:color="000000" w:space="0" w:sz="12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1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2" w:right="62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tag w:val="goog_rdk_8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參與課堂討論，完成課堂學習單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2" w:right="62" w:firstLine="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評量方法</w:t>
            </w:r>
          </w:p>
        </w:tc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1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2" w:right="62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tag w:val="goog_rdk_8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問答/觀察/作業任務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2" w:right="62" w:firstLine="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成績計算</w:t>
            </w:r>
          </w:p>
        </w:tc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1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2" w:right="62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tag w:val="goog_rdk_8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課堂參與30%   學習單40%  出席率30%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12" w:val="single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2" w:right="62" w:firstLine="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親師配合</w:t>
            </w:r>
          </w:p>
        </w:tc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1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2" w:right="62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tag w:val="goog_rdk_8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無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340" w:top="340" w:left="851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DFKai-SB"/>
  <w:font w:name="Arial"/>
  <w:font w:name="Times New Roman"/>
  <w:font w:name="Arial Unicode MS"/>
  <w:font w:name="Gungsuh"/>
  <w:font w:name="Comic Sans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內文">
    <w:name w:val="內文"/>
    <w:next w:val="內文"/>
    <w:autoRedefine w:val="0"/>
    <w:hidden w:val="0"/>
    <w:qFormat w:val="0"/>
    <w:pPr>
      <w:widowControl w:val="0"/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kern w:val="2"/>
      <w:position w:val="-1"/>
      <w:sz w:val="24"/>
      <w:effect w:val="none"/>
      <w:vertAlign w:val="baseline"/>
      <w:cs w:val="0"/>
      <w:em w:val="none"/>
      <w:lang w:bidi="ar-SA" w:eastAsia="zh-TW" w:val="en-US"/>
    </w:rPr>
  </w:style>
  <w:style w:type="character" w:styleId="預設段落字型0">
    <w:name w:val="預設段落字型"/>
    <w:next w:val="預設段落字型0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表格內文">
    <w:name w:val="表格內文"/>
    <w:next w:val="表格內文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表格內文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無清單">
    <w:name w:val="無清單"/>
    <w:next w:val="無清單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WW8Num1z0">
    <w:name w:val="WW8Num1z0"/>
    <w:next w:val="WW8Num1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1">
    <w:name w:val="WW8Num1z1"/>
    <w:next w:val="WW8Num1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2">
    <w:name w:val="WW8Num1z2"/>
    <w:next w:val="WW8Num1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3">
    <w:name w:val="WW8Num1z3"/>
    <w:next w:val="WW8Num1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4">
    <w:name w:val="WW8Num1z4"/>
    <w:next w:val="WW8Num1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5">
    <w:name w:val="WW8Num1z5"/>
    <w:next w:val="WW8Num1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6">
    <w:name w:val="WW8Num1z6"/>
    <w:next w:val="WW8Num1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7">
    <w:name w:val="WW8Num1z7"/>
    <w:next w:val="WW8Num1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8">
    <w:name w:val="WW8Num1z8"/>
    <w:next w:val="WW8Num1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預設段落字型">
    <w:name w:val="預設段落字型"/>
    <w:next w:val="預設段落字型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頁首字元">
    <w:name w:val="頁首 字元"/>
    <w:next w:val="頁首字元"/>
    <w:autoRedefine w:val="0"/>
    <w:hidden w:val="0"/>
    <w:qFormat w:val="0"/>
    <w:rPr>
      <w:w w:val="100"/>
      <w:kern w:val="2"/>
      <w:position w:val="-1"/>
      <w:effect w:val="none"/>
      <w:vertAlign w:val="baseline"/>
      <w:cs w:val="0"/>
      <w:em w:val="none"/>
      <w:lang/>
    </w:rPr>
  </w:style>
  <w:style w:type="character" w:styleId="頁尾字元">
    <w:name w:val="頁尾 字元"/>
    <w:next w:val="頁尾字元"/>
    <w:autoRedefine w:val="0"/>
    <w:hidden w:val="0"/>
    <w:qFormat w:val="0"/>
    <w:rPr>
      <w:w w:val="100"/>
      <w:kern w:val="2"/>
      <w:position w:val="-1"/>
      <w:effect w:val="none"/>
      <w:vertAlign w:val="baseline"/>
      <w:cs w:val="0"/>
      <w:em w:val="none"/>
      <w:lang/>
    </w:rPr>
  </w:style>
  <w:style w:type="paragraph" w:styleId="標題">
    <w:name w:val="標題"/>
    <w:basedOn w:val="內文"/>
    <w:next w:val="本文"/>
    <w:autoRedefine w:val="0"/>
    <w:hidden w:val="0"/>
    <w:qFormat w:val="0"/>
    <w:pPr>
      <w:keepNext w:val="1"/>
      <w:widowControl w:val="0"/>
      <w:suppressAutoHyphens w:val="0"/>
      <w:spacing w:after="120" w:before="240" w:line="1" w:lineRule="atLeast"/>
      <w:ind w:leftChars="-1" w:rightChars="0" w:firstLineChars="-1"/>
      <w:textDirection w:val="btLr"/>
      <w:textAlignment w:val="top"/>
      <w:outlineLvl w:val="0"/>
    </w:pPr>
    <w:rPr>
      <w:rFonts w:ascii="Liberation Sans" w:cs="Arial" w:eastAsia="微軟正黑體" w:hAnsi="Liberation Sans"/>
      <w:w w:val="100"/>
      <w:kern w:val="2"/>
      <w:position w:val="-1"/>
      <w:sz w:val="28"/>
      <w:szCs w:val="28"/>
      <w:effect w:val="none"/>
      <w:vertAlign w:val="baseline"/>
      <w:cs w:val="0"/>
      <w:em w:val="none"/>
      <w:lang w:bidi="ar-SA" w:eastAsia="zh-TW" w:val="en-US"/>
    </w:rPr>
  </w:style>
  <w:style w:type="paragraph" w:styleId="本文">
    <w:name w:val="本文"/>
    <w:basedOn w:val="內文"/>
    <w:next w:val="本文"/>
    <w:autoRedefine w:val="0"/>
    <w:hidden w:val="0"/>
    <w:qFormat w:val="0"/>
    <w:pPr>
      <w:widowControl w:val="0"/>
      <w:suppressAutoHyphens w:val="0"/>
      <w:spacing w:after="140" w:before="0" w:line="276" w:lineRule="auto"/>
      <w:ind w:leftChars="-1" w:rightChars="0" w:firstLineChars="-1"/>
      <w:textDirection w:val="btLr"/>
      <w:textAlignment w:val="top"/>
      <w:outlineLvl w:val="0"/>
    </w:pPr>
    <w:rPr>
      <w:w w:val="100"/>
      <w:kern w:val="2"/>
      <w:position w:val="-1"/>
      <w:sz w:val="24"/>
      <w:effect w:val="none"/>
      <w:vertAlign w:val="baseline"/>
      <w:cs w:val="0"/>
      <w:em w:val="none"/>
      <w:lang w:bidi="ar-SA" w:eastAsia="zh-TW" w:val="en-US"/>
    </w:rPr>
  </w:style>
  <w:style w:type="paragraph" w:styleId="清單">
    <w:name w:val="清單"/>
    <w:basedOn w:val="本文"/>
    <w:next w:val="清單"/>
    <w:autoRedefine w:val="0"/>
    <w:hidden w:val="0"/>
    <w:qFormat w:val="0"/>
    <w:pPr>
      <w:widowControl w:val="0"/>
      <w:suppressAutoHyphens w:val="0"/>
      <w:spacing w:after="140" w:before="0" w:line="276" w:lineRule="auto"/>
      <w:ind w:leftChars="-1" w:rightChars="0" w:firstLineChars="-1"/>
      <w:textDirection w:val="btLr"/>
      <w:textAlignment w:val="top"/>
      <w:outlineLvl w:val="0"/>
    </w:pPr>
    <w:rPr>
      <w:w w:val="100"/>
      <w:kern w:val="2"/>
      <w:position w:val="-1"/>
      <w:sz w:val="24"/>
      <w:effect w:val="none"/>
      <w:vertAlign w:val="baseline"/>
      <w:cs w:val="0"/>
      <w:em w:val="none"/>
      <w:lang w:bidi="ar-SA" w:eastAsia="zh-TW" w:val="en-US"/>
    </w:rPr>
  </w:style>
  <w:style w:type="paragraph" w:styleId="標號">
    <w:name w:val="標號"/>
    <w:basedOn w:val="內文"/>
    <w:next w:val="標號"/>
    <w:autoRedefine w:val="0"/>
    <w:hidden w:val="0"/>
    <w:qFormat w:val="0"/>
    <w:pPr>
      <w:widowControl w:val="0"/>
      <w:suppressLineNumbers w:val="1"/>
      <w:suppressAutoHyphens w:val="0"/>
      <w:spacing w:after="120" w:before="120" w:line="1" w:lineRule="atLeast"/>
      <w:ind w:leftChars="-1" w:rightChars="0" w:firstLineChars="-1"/>
      <w:textDirection w:val="btLr"/>
      <w:textAlignment w:val="top"/>
      <w:outlineLvl w:val="0"/>
    </w:pPr>
    <w:rPr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zh-TW" w:val="en-US"/>
    </w:rPr>
  </w:style>
  <w:style w:type="paragraph" w:styleId="索引">
    <w:name w:val="索引"/>
    <w:basedOn w:val="內文"/>
    <w:next w:val="索引"/>
    <w:autoRedefine w:val="0"/>
    <w:hidden w:val="0"/>
    <w:qFormat w:val="0"/>
    <w:pPr>
      <w:widowControl w:val="0"/>
      <w:suppressLineNumbers w:val="1"/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kern w:val="2"/>
      <w:position w:val="-1"/>
      <w:sz w:val="24"/>
      <w:effect w:val="none"/>
      <w:vertAlign w:val="baseline"/>
      <w:cs w:val="0"/>
      <w:em w:val="none"/>
      <w:lang w:bidi="ar-SA" w:eastAsia="zh-TW" w:val="en-US"/>
    </w:rPr>
  </w:style>
  <w:style w:type="paragraph" w:styleId="註解方塊文字">
    <w:name w:val="註解方塊文字"/>
    <w:basedOn w:val="內文"/>
    <w:next w:val="註解方塊文字"/>
    <w:autoRedefine w:val="0"/>
    <w:hidden w:val="0"/>
    <w:qFormat w:val="0"/>
    <w:pPr>
      <w:widowControl w:val="0"/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" w:cs="Arial" w:hAnsi="Arial"/>
      <w:w w:val="100"/>
      <w:kern w:val="2"/>
      <w:position w:val="-1"/>
      <w:sz w:val="18"/>
      <w:szCs w:val="18"/>
      <w:effect w:val="none"/>
      <w:vertAlign w:val="baseline"/>
      <w:cs w:val="0"/>
      <w:em w:val="none"/>
      <w:lang w:bidi="ar-SA" w:eastAsia="zh-TW" w:val="en-US"/>
    </w:rPr>
  </w:style>
  <w:style w:type="paragraph" w:styleId="頁首與頁尾">
    <w:name w:val="頁首與頁尾"/>
    <w:basedOn w:val="內文"/>
    <w:next w:val="頁首與頁尾"/>
    <w:autoRedefine w:val="0"/>
    <w:hidden w:val="0"/>
    <w:qFormat w:val="0"/>
    <w:pPr>
      <w:widowControl w:val="0"/>
      <w:suppressLineNumbers w:val="1"/>
      <w:tabs>
        <w:tab w:val="center" w:leader="none" w:pos="4819"/>
        <w:tab w:val="right" w:leader="none" w:pos="9638"/>
      </w:tabs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kern w:val="2"/>
      <w:position w:val="-1"/>
      <w:sz w:val="24"/>
      <w:effect w:val="none"/>
      <w:vertAlign w:val="baseline"/>
      <w:cs w:val="0"/>
      <w:em w:val="none"/>
      <w:lang w:bidi="ar-SA" w:eastAsia="zh-TW" w:val="en-US"/>
    </w:rPr>
  </w:style>
  <w:style w:type="paragraph" w:styleId="頁首">
    <w:name w:val="頁首"/>
    <w:basedOn w:val="內文"/>
    <w:next w:val="頁首"/>
    <w:autoRedefine w:val="0"/>
    <w:hidden w:val="0"/>
    <w:qFormat w:val="0"/>
    <w:pPr>
      <w:widowControl w:val="0"/>
      <w:tabs>
        <w:tab w:val="center" w:leader="none" w:pos="4153"/>
        <w:tab w:val="right" w:leader="none" w:pos="8306"/>
      </w:tabs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kern w:val="2"/>
      <w:position w:val="-1"/>
      <w:sz w:val="20"/>
      <w:effect w:val="none"/>
      <w:vertAlign w:val="baseline"/>
      <w:cs w:val="0"/>
      <w:em w:val="none"/>
      <w:lang w:bidi="ar-SA" w:eastAsia="zh-TW" w:val="en-US"/>
    </w:rPr>
  </w:style>
  <w:style w:type="paragraph" w:styleId="頁尾">
    <w:name w:val="頁尾"/>
    <w:basedOn w:val="內文"/>
    <w:next w:val="頁尾"/>
    <w:autoRedefine w:val="0"/>
    <w:hidden w:val="0"/>
    <w:qFormat w:val="0"/>
    <w:pPr>
      <w:widowControl w:val="0"/>
      <w:tabs>
        <w:tab w:val="center" w:leader="none" w:pos="4153"/>
        <w:tab w:val="right" w:leader="none" w:pos="8306"/>
      </w:tabs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kern w:val="2"/>
      <w:position w:val="-1"/>
      <w:sz w:val="20"/>
      <w:effect w:val="none"/>
      <w:vertAlign w:val="baseline"/>
      <w:cs w:val="0"/>
      <w:em w:val="none"/>
      <w:lang w:bidi="ar-SA" w:eastAsia="zh-TW" w:val="en-US"/>
    </w:rPr>
  </w:style>
  <w:style w:type="paragraph" w:styleId="表格內容">
    <w:name w:val="表格內容"/>
    <w:basedOn w:val="內文"/>
    <w:next w:val="表格內容"/>
    <w:autoRedefine w:val="0"/>
    <w:hidden w:val="0"/>
    <w:qFormat w:val="0"/>
    <w:pPr>
      <w:widowControl w:val="0"/>
      <w:suppressLineNumbers w:val="1"/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kern w:val="2"/>
      <w:position w:val="-1"/>
      <w:sz w:val="24"/>
      <w:effect w:val="none"/>
      <w:vertAlign w:val="baseline"/>
      <w:cs w:val="0"/>
      <w:em w:val="none"/>
      <w:lang w:bidi="ar-SA" w:eastAsia="zh-TW" w:val="en-US"/>
    </w:rPr>
  </w:style>
  <w:style w:type="paragraph" w:styleId="表格標題">
    <w:name w:val="表格標題"/>
    <w:basedOn w:val="表格內容"/>
    <w:next w:val="表格標題"/>
    <w:autoRedefine w:val="0"/>
    <w:hidden w:val="0"/>
    <w:qFormat w:val="0"/>
    <w:pPr>
      <w:widowControl w:val="0"/>
      <w:suppressLineNumbers w:val="1"/>
      <w:suppressAutoHyphens w:val="0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b w:val="1"/>
      <w:bCs w:val="1"/>
      <w:w w:val="100"/>
      <w:kern w:val="2"/>
      <w:position w:val="-1"/>
      <w:sz w:val="24"/>
      <w:effect w:val="none"/>
      <w:vertAlign w:val="baseline"/>
      <w:cs w:val="0"/>
      <w:em w:val="none"/>
      <w:lang w:bidi="ar-SA" w:eastAsia="zh-TW" w:val="en-U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8.0" w:type="dxa"/>
        <w:bottom w:w="0.0" w:type="dxa"/>
        <w:right w:w="2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7HtADgQMCq7aqt62AdkxHfPV9Xw==">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2016-01-22T07:17:00Z</dcterms:created>
  <dc:creator>ssvs</dc:creator>
</cp:coreProperties>
</file>